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D" w:rsidRDefault="00FF01D2">
      <w:pPr>
        <w:spacing w:before="68" w:line="247" w:lineRule="auto"/>
        <w:ind w:right="55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z w:val="24"/>
        </w:rPr>
        <w:t xml:space="preserve"> </w:t>
      </w:r>
      <w:r>
        <w:rPr>
          <w:sz w:val="24"/>
        </w:rPr>
        <w:t>ОБЩЕОБРАЗОВАТЕЛЬНОЕ УЧРЕЖДЕНИЕ</w:t>
      </w:r>
    </w:p>
    <w:p w:rsidR="0097606D" w:rsidRDefault="00FF01D2">
      <w:pPr>
        <w:spacing w:before="1" w:line="247" w:lineRule="auto"/>
        <w:ind w:left="1360" w:right="1909"/>
        <w:jc w:val="center"/>
        <w:rPr>
          <w:sz w:val="24"/>
        </w:rPr>
      </w:pPr>
      <w:r>
        <w:rPr>
          <w:spacing w:val="-2"/>
          <w:sz w:val="24"/>
        </w:rPr>
        <w:t>«</w:t>
      </w:r>
      <w:r>
        <w:rPr>
          <w:spacing w:val="-2"/>
          <w:sz w:val="24"/>
        </w:rPr>
        <w:t>СРЕДНЯЯ</w:t>
      </w:r>
      <w:r>
        <w:rPr>
          <w:spacing w:val="-2"/>
          <w:sz w:val="24"/>
        </w:rPr>
        <w:t xml:space="preserve"> ОБЩЕОБРАЗОВАТЕЛЬНАЯ </w:t>
      </w:r>
      <w:r>
        <w:rPr>
          <w:spacing w:val="-2"/>
          <w:sz w:val="24"/>
        </w:rPr>
        <w:t>ШКОЛА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9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СЕЛА</w:t>
      </w:r>
      <w:r>
        <w:rPr>
          <w:spacing w:val="-2"/>
          <w:sz w:val="24"/>
        </w:rPr>
        <w:t xml:space="preserve"> ТОЛСТОВО-ВАСЮКОВСКОГО БУДЕННОВСКОГО РАЙОНА»</w:t>
      </w:r>
    </w:p>
    <w:p w:rsidR="0097606D" w:rsidRDefault="0097606D">
      <w:pPr>
        <w:pStyle w:val="a3"/>
        <w:spacing w:before="21"/>
        <w:ind w:left="0" w:firstLine="0"/>
        <w:rPr>
          <w:sz w:val="24"/>
        </w:rPr>
      </w:pPr>
    </w:p>
    <w:p w:rsidR="0097606D" w:rsidRDefault="00FF01D2">
      <w:pPr>
        <w:pStyle w:val="a4"/>
      </w:pPr>
      <w:r>
        <w:rPr>
          <w:spacing w:val="-2"/>
        </w:rPr>
        <w:t>ПАМЯТКА</w:t>
      </w:r>
      <w:r>
        <w:rPr>
          <w:spacing w:val="-10"/>
        </w:rPr>
        <w:t xml:space="preserve"> </w:t>
      </w:r>
    </w:p>
    <w:p w:rsidR="0097606D" w:rsidRPr="00FF01D2" w:rsidRDefault="00FF01D2" w:rsidP="00FF01D2">
      <w:pPr>
        <w:pStyle w:val="a4"/>
        <w:spacing w:before="13"/>
        <w:ind w:left="1939"/>
      </w:pP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руководителя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заместителей</w:t>
      </w:r>
      <w:bookmarkStart w:id="0" w:name="_GoBack"/>
      <w:bookmarkEnd w:id="0"/>
    </w:p>
    <w:p w:rsidR="0097606D" w:rsidRDefault="00FF01D2">
      <w:pPr>
        <w:ind w:left="1959" w:right="1909"/>
        <w:jc w:val="center"/>
        <w:rPr>
          <w:b/>
          <w:sz w:val="28"/>
        </w:rPr>
      </w:pPr>
      <w:r>
        <w:rPr>
          <w:b/>
          <w:spacing w:val="-6"/>
          <w:sz w:val="28"/>
        </w:rPr>
        <w:t>ЗАХВАТ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ЗАЛОЖНИКОВ</w:t>
      </w:r>
    </w:p>
    <w:p w:rsidR="0097606D" w:rsidRDefault="00FF01D2">
      <w:pPr>
        <w:pStyle w:val="a3"/>
        <w:spacing w:before="317" w:line="247" w:lineRule="auto"/>
        <w:ind w:left="149" w:firstLine="705"/>
      </w:pP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6"/>
        </w:rPr>
        <w:t xml:space="preserve"> </w:t>
      </w:r>
      <w:r>
        <w:t>акта или возникновении нештатной ситуации, угрожающей жизни и здоровью 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захвате</w:t>
      </w:r>
      <w:r>
        <w:rPr>
          <w:spacing w:val="-9"/>
        </w:rPr>
        <w:t xml:space="preserve"> </w:t>
      </w:r>
      <w:r>
        <w:t>заложников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школе, директор и его заместители (лица исполняющие обязанности) ОБЯЗАН: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369"/>
        </w:tabs>
        <w:spacing w:before="168"/>
        <w:ind w:left="369" w:hanging="280"/>
        <w:rPr>
          <w:sz w:val="28"/>
        </w:rPr>
      </w:pPr>
      <w:r>
        <w:rPr>
          <w:sz w:val="28"/>
        </w:rPr>
        <w:t>Незамедлительно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354"/>
          <w:tab w:val="left" w:pos="434"/>
        </w:tabs>
        <w:spacing w:before="177" w:line="252" w:lineRule="auto"/>
        <w:ind w:left="434" w:right="1271" w:hanging="360"/>
        <w:jc w:val="both"/>
        <w:rPr>
          <w:sz w:val="28"/>
        </w:rPr>
      </w:pPr>
      <w:r>
        <w:rPr>
          <w:sz w:val="28"/>
        </w:rPr>
        <w:t>Незамедлительно информировать о захвате заложников управление 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объекте;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444"/>
        </w:tabs>
        <w:spacing w:before="164" w:line="249" w:lineRule="auto"/>
        <w:ind w:left="434" w:right="90" w:hanging="360"/>
        <w:jc w:val="both"/>
        <w:rPr>
          <w:sz w:val="28"/>
        </w:rPr>
      </w:pPr>
      <w:r>
        <w:rPr>
          <w:sz w:val="28"/>
        </w:rPr>
        <w:t xml:space="preserve">Незамедлительно прибыть к месту захвата заложников и не приближаясь к </w:t>
      </w:r>
      <w:r>
        <w:rPr>
          <w:sz w:val="28"/>
        </w:rPr>
        <w:t>нарушителю, оценить обстановку и принять решение о направлениях 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способах эвакуации людей.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489"/>
        </w:tabs>
        <w:spacing w:line="249" w:lineRule="auto"/>
        <w:ind w:left="434" w:right="87" w:hanging="360"/>
        <w:jc w:val="both"/>
        <w:rPr>
          <w:sz w:val="28"/>
        </w:rPr>
      </w:pPr>
      <w:r>
        <w:rPr>
          <w:sz w:val="28"/>
        </w:rPr>
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354"/>
          <w:tab w:val="left" w:pos="434"/>
        </w:tabs>
        <w:spacing w:line="252" w:lineRule="auto"/>
        <w:ind w:left="434" w:right="217" w:hanging="360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t>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зоны,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невозможности прекратить всякого рода передвижения.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384"/>
          <w:tab w:val="left" w:pos="434"/>
        </w:tabs>
        <w:spacing w:line="247" w:lineRule="auto"/>
        <w:ind w:left="434" w:right="84" w:hanging="360"/>
        <w:jc w:val="both"/>
        <w:rPr>
          <w:sz w:val="28"/>
        </w:rPr>
      </w:pPr>
      <w:r>
        <w:rPr>
          <w:sz w:val="28"/>
        </w:rPr>
        <w:t xml:space="preserve">Обеспечить любым доступным способом информирование людей, находящихся в близлежащих к опасной зоны </w:t>
      </w:r>
      <w:proofErr w:type="gramStart"/>
      <w:r>
        <w:rPr>
          <w:sz w:val="28"/>
        </w:rPr>
        <w:t>помещениях</w:t>
      </w:r>
      <w:proofErr w:type="gramEnd"/>
      <w:r>
        <w:rPr>
          <w:sz w:val="28"/>
        </w:rPr>
        <w:t>, о происшествии и необхо</w:t>
      </w:r>
      <w:r>
        <w:rPr>
          <w:sz w:val="28"/>
        </w:rPr>
        <w:t>димости блокирования входов в целях недопущения захвата большего числа заложников и перемещения нарушителя в более защищенное место.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354"/>
          <w:tab w:val="left" w:pos="434"/>
        </w:tabs>
        <w:spacing w:before="172" w:line="252" w:lineRule="auto"/>
        <w:ind w:left="434" w:right="389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 действиями его не провоцировать.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399"/>
          <w:tab w:val="left" w:pos="434"/>
        </w:tabs>
        <w:spacing w:line="249" w:lineRule="auto"/>
        <w:ind w:left="434" w:right="86" w:hanging="360"/>
        <w:jc w:val="both"/>
        <w:rPr>
          <w:sz w:val="28"/>
        </w:rPr>
      </w:pPr>
      <w:r>
        <w:rPr>
          <w:sz w:val="28"/>
        </w:rPr>
        <w:t xml:space="preserve">Обеспечить </w:t>
      </w:r>
      <w:r>
        <w:rPr>
          <w:sz w:val="28"/>
        </w:rPr>
        <w:t>эвакуацию людей в соответствии с планом эвакуации, в той части объекта, которая не находится под контролем нарушител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лей) без использования системы оповещения.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354"/>
          <w:tab w:val="left" w:pos="434"/>
        </w:tabs>
        <w:spacing w:before="164" w:line="249" w:lineRule="auto"/>
        <w:ind w:left="434" w:right="1234" w:hanging="360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родителей (законных представителей) о временном прекращении учебного </w:t>
      </w:r>
      <w:r>
        <w:rPr>
          <w:spacing w:val="-2"/>
          <w:sz w:val="28"/>
        </w:rPr>
        <w:t>процесса.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510"/>
        </w:tabs>
        <w:spacing w:before="167" w:line="252" w:lineRule="auto"/>
        <w:ind w:left="434" w:right="751" w:hanging="345"/>
        <w:rPr>
          <w:sz w:val="28"/>
        </w:rPr>
      </w:pPr>
      <w:r>
        <w:rPr>
          <w:sz w:val="28"/>
        </w:rPr>
        <w:t>Направить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передачей обучающихся родителям (законным представителям).</w:t>
      </w:r>
    </w:p>
    <w:p w:rsidR="0097606D" w:rsidRDefault="0097606D">
      <w:pPr>
        <w:pStyle w:val="a5"/>
        <w:spacing w:line="252" w:lineRule="auto"/>
        <w:rPr>
          <w:sz w:val="28"/>
        </w:rPr>
        <w:sectPr w:rsidR="0097606D">
          <w:type w:val="continuous"/>
          <w:pgSz w:w="11920" w:h="16840"/>
          <w:pgMar w:top="620" w:right="708" w:bottom="280" w:left="992" w:header="720" w:footer="720" w:gutter="0"/>
          <w:cols w:space="720"/>
        </w:sectPr>
      </w:pP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499"/>
        </w:tabs>
        <w:spacing w:before="61" w:line="252" w:lineRule="auto"/>
        <w:ind w:left="434" w:right="604" w:hanging="345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дос</w:t>
      </w:r>
      <w:r>
        <w:rPr>
          <w:sz w:val="28"/>
        </w:rPr>
        <w:t>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оперативных </w:t>
      </w:r>
      <w:r>
        <w:rPr>
          <w:spacing w:val="-2"/>
          <w:sz w:val="28"/>
        </w:rPr>
        <w:t>служб.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510"/>
        </w:tabs>
        <w:spacing w:before="162"/>
        <w:ind w:left="510" w:hanging="421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распоряжениям.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510"/>
        </w:tabs>
        <w:spacing w:before="18" w:line="244" w:lineRule="auto"/>
        <w:ind w:left="434" w:right="645" w:hanging="345"/>
        <w:rPr>
          <w:sz w:val="28"/>
        </w:rPr>
      </w:pPr>
      <w:r>
        <w:rPr>
          <w:sz w:val="28"/>
        </w:rPr>
        <w:t>После завершения работы оперативных служб и по их рекомендациям 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ликвидации </w:t>
      </w:r>
      <w:r>
        <w:rPr>
          <w:sz w:val="28"/>
        </w:rPr>
        <w:t>последствий происшествия.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510"/>
        </w:tabs>
        <w:spacing w:before="175" w:line="254" w:lineRule="auto"/>
        <w:ind w:left="434" w:right="751" w:hanging="345"/>
        <w:rPr>
          <w:sz w:val="28"/>
        </w:rPr>
      </w:pPr>
      <w:r>
        <w:rPr>
          <w:sz w:val="28"/>
        </w:rPr>
        <w:t>Направить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передачей обучающихся родителям (законным представителям).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510"/>
        </w:tabs>
        <w:spacing w:before="160" w:line="252" w:lineRule="auto"/>
        <w:ind w:left="434" w:right="594" w:hanging="345"/>
        <w:rPr>
          <w:sz w:val="28"/>
        </w:rPr>
      </w:pP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оперативных </w:t>
      </w:r>
      <w:r>
        <w:rPr>
          <w:spacing w:val="-2"/>
          <w:sz w:val="28"/>
        </w:rPr>
        <w:t>служб.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510"/>
        </w:tabs>
        <w:spacing w:before="161"/>
        <w:ind w:left="510" w:hanging="421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распоряжениям.</w:t>
      </w:r>
    </w:p>
    <w:p w:rsidR="0097606D" w:rsidRDefault="00FF01D2">
      <w:pPr>
        <w:pStyle w:val="a5"/>
        <w:numPr>
          <w:ilvl w:val="0"/>
          <w:numId w:val="1"/>
        </w:numPr>
        <w:tabs>
          <w:tab w:val="left" w:pos="434"/>
          <w:tab w:val="left" w:pos="510"/>
        </w:tabs>
        <w:spacing w:before="173" w:line="249" w:lineRule="auto"/>
        <w:ind w:left="434" w:right="645" w:hanging="345"/>
        <w:rPr>
          <w:sz w:val="28"/>
        </w:rPr>
      </w:pPr>
      <w:r>
        <w:rPr>
          <w:sz w:val="28"/>
        </w:rPr>
        <w:t>После завершения работы оперативных служб и по их рекомендациям 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ликвидации последствий происшествия.</w:t>
      </w:r>
    </w:p>
    <w:sectPr w:rsidR="0097606D">
      <w:pgSz w:w="11920" w:h="16840"/>
      <w:pgMar w:top="80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6D" w:rsidRDefault="00FF01D2">
      <w:r>
        <w:separator/>
      </w:r>
    </w:p>
  </w:endnote>
  <w:endnote w:type="continuationSeparator" w:id="0">
    <w:p w:rsidR="0097606D" w:rsidRDefault="00FF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6D" w:rsidRDefault="00FF01D2">
      <w:r>
        <w:separator/>
      </w:r>
    </w:p>
  </w:footnote>
  <w:footnote w:type="continuationSeparator" w:id="0">
    <w:p w:rsidR="0097606D" w:rsidRDefault="00FF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606D"/>
    <w:rsid w:val="0097606D"/>
    <w:rsid w:val="00FF01D2"/>
    <w:rsid w:val="5C63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5"/>
      <w:ind w:left="434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85" w:right="1909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65"/>
      <w:ind w:left="43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5"/>
      <w:ind w:left="434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85" w:right="1909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65"/>
      <w:ind w:left="43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Pamyatka_ruk_lyu_zahvat_zalozhnikov</dc:title>
  <dc:creator>dns12</dc:creator>
  <cp:lastModifiedBy>Кунина ЛВ</cp:lastModifiedBy>
  <cp:revision>2</cp:revision>
  <dcterms:created xsi:type="dcterms:W3CDTF">2025-04-27T18:26:00Z</dcterms:created>
  <dcterms:modified xsi:type="dcterms:W3CDTF">2025-04-28T06:26:00Z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2025-04-27T00:00:00Z</vt:filetime>
  </property>
  <property fmtid="{D5CDD505-2E9C-101B-9397-08002B2CF9AE}" pid="5" name="KSOProductBuildVer">
    <vt:lpwstr>1049-12.2.0.20782</vt:lpwstr>
  </property>
  <property fmtid="{D5CDD505-2E9C-101B-9397-08002B2CF9AE}" pid="6" name="ICV">
    <vt:lpwstr>834BF1E4EFC64E23B404FB0782C8F4C4_12</vt:lpwstr>
  </property>
</Properties>
</file>